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Artifact Engine in the TCG: A Technical Analysis of Control, Utility, and Hybrid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archetype, introduced during the </w:t>
      </w:r>
      <w:r w:rsidDel="00000000" w:rsidR="00000000" w:rsidRPr="00000000">
        <w:rPr>
          <w:rFonts w:ascii="Google Sans Text" w:cs="Google Sans Text" w:eastAsia="Google Sans Text" w:hAnsi="Google Sans Text"/>
          <w:i w:val="1"/>
          <w:color w:val="1b1c1d"/>
          <w:rtl w:val="0"/>
        </w:rPr>
        <w:t xml:space="preserve">Primal Origin</w:t>
      </w:r>
      <w:r w:rsidDel="00000000" w:rsidR="00000000" w:rsidRPr="00000000">
        <w:rPr>
          <w:rFonts w:ascii="Google Sans Text" w:cs="Google Sans Text" w:eastAsia="Google Sans Text" w:hAnsi="Google Sans Text"/>
          <w:color w:val="1b1c1d"/>
          <w:rtl w:val="0"/>
        </w:rPr>
        <w:t xml:space="preserve"> booster cycle, functions as a highly specialized control mechanism in the Yu-Gi-Oh! Trading Card Game (TCG). The deck's utility stems from its unique summoning condition, which allows its monsters to materialize onto the field during the opponent's turn, instantly triggering powerful disruptive effects. While historical competitive play centered on the now-Forbidden </w:t>
      </w:r>
      <w:r w:rsidDel="00000000" w:rsidR="00000000" w:rsidRPr="00000000">
        <w:rPr>
          <w:rFonts w:ascii="Google Sans Text" w:cs="Google Sans Text" w:eastAsia="Google Sans Text" w:hAnsi="Google Sans Text"/>
          <w:i w:val="1"/>
          <w:color w:val="1b1c1d"/>
          <w:rtl w:val="0"/>
        </w:rPr>
        <w:t xml:space="preserve">Artifact Scythe</w:t>
      </w:r>
      <w:r w:rsidDel="00000000" w:rsidR="00000000" w:rsidRPr="00000000">
        <w:rPr>
          <w:rFonts w:ascii="Google Sans Text" w:cs="Google Sans Text" w:eastAsia="Google Sans Text" w:hAnsi="Google Sans Text"/>
          <w:color w:val="1b1c1d"/>
          <w:rtl w:val="0"/>
        </w:rPr>
        <w:t xml:space="preserve">, the current environment demands a comprehensive understanding of the archetype's remaining components, focusing on adaptable disruption, Rank 5 Xyz utility, and hybrid synergy.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Architecture and Trigger Mechanics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operation of the Artifact engine relies entirely on mastering the precise timing and mandatory triggers inherent to its monster effects.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Artifact Identity: Type, Attribute, and Level Utility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core Artifact main deck monsters—such as </w:t>
      </w:r>
      <w:r w:rsidDel="00000000" w:rsidR="00000000" w:rsidRPr="00000000">
        <w:rPr>
          <w:rFonts w:ascii="Google Sans Text" w:cs="Google Sans Text" w:eastAsia="Google Sans Text" w:hAnsi="Google Sans Text"/>
          <w:i w:val="1"/>
          <w:color w:val="1b1c1d"/>
          <w:rtl w:val="0"/>
        </w:rPr>
        <w:t xml:space="preserve">Artifact Moralltach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Artifact Aegis</w:t>
      </w:r>
      <w:r w:rsidDel="00000000" w:rsidR="00000000" w:rsidRPr="00000000">
        <w:rPr>
          <w:rFonts w:ascii="Google Sans Text" w:cs="Google Sans Text" w:eastAsia="Google Sans Text" w:hAnsi="Google Sans Text"/>
          <w:color w:val="1b1c1d"/>
          <w:rtl w:val="0"/>
        </w:rPr>
        <w:t xml:space="preserve">—share a common identity: they are Level 5, LIGHT Attribute, Fairy Type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universal Level 5 characteristic is the linchpin of the archetype's Extra Deck strategy. By Special Summoning two Level 5 monsters immediately, the archetype gains consistent access to powerful generic Rank 5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consistency allows the engine to slot into various strategies that can reliably generate Level 5 materials or facilitate easy Link Summons leading to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Artifact Dagda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 Type designation, while sometimes beneficial for niche external support, presents structural conflicts when the Artifact engine is combined with modern archetypes that impose restrictive summoning conditions. For instance, core cards in the Labrynth archetype often lock the player into Special Summoning only Fiend monsters from the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Since Artifact monsters are Fairies, this restriction must be carefully managed; any Rank 5 or Link play utilizing Artifacts must be completed before the Fiend lock is applied, otherwise, the Extra Deck functionality of the Artifact engine is entirely negated.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"Set and Destroy" Paradigm: In-depth Rulings and Timing Windows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of the Artifact archetype is a three-part process, requiring intricate timing to maximize disruption: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 Phase:</w:t>
      </w:r>
      <w:r w:rsidDel="00000000" w:rsidR="00000000" w:rsidRPr="00000000">
        <w:rPr>
          <w:rFonts w:ascii="Google Sans Text" w:cs="Google Sans Text" w:eastAsia="Google Sans Text" w:hAnsi="Google Sans Text"/>
          <w:color w:val="1b1c1d"/>
          <w:rtl w:val="0"/>
        </w:rPr>
        <w:t xml:space="preserve"> Artifact monsters possess an inherent, non-activated ability to Set themselves from the hand into the Spell &amp; Trap Zone as Spell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does not start a Chain and serves only to position the card for its activated effect.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Trigger:</w:t>
      </w:r>
      <w:r w:rsidDel="00000000" w:rsidR="00000000" w:rsidRPr="00000000">
        <w:rPr>
          <w:rFonts w:ascii="Google Sans Text" w:cs="Google Sans Text" w:eastAsia="Google Sans Text" w:hAnsi="Google Sans Text"/>
          <w:color w:val="1b1c1d"/>
          <w:rtl w:val="0"/>
        </w:rPr>
        <w:t xml:space="preserve"> The key mandatory trigger is initiated </w:t>
      </w:r>
      <w:r w:rsidDel="00000000" w:rsidR="00000000" w:rsidRPr="00000000">
        <w:rPr>
          <w:rFonts w:ascii="Google Sans Text" w:cs="Google Sans Text" w:eastAsia="Google Sans Text" w:hAnsi="Google Sans Text"/>
          <w:i w:val="1"/>
          <w:color w:val="1b1c1d"/>
          <w:rtl w:val="0"/>
        </w:rPr>
        <w:t xml:space="preserve">During your opponent's turn, if this Set card in the Spell &amp; Trap Zone is destroyed and sent to your 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trigger is mandatory and does not care about the origin of the destruction effect (whether it was self-inflicted by the Artifact player or executed by the opponent). The monster is Special Summoned immediately after the destruction effect resolves, assuming it was destroyed while set during the opponent's turn.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Payload Condition:</w:t>
      </w:r>
      <w:r w:rsidDel="00000000" w:rsidR="00000000" w:rsidRPr="00000000">
        <w:rPr>
          <w:rFonts w:ascii="Google Sans Text" w:cs="Google Sans Text" w:eastAsia="Google Sans Text" w:hAnsi="Google Sans Text"/>
          <w:color w:val="1b1c1d"/>
          <w:rtl w:val="0"/>
        </w:rPr>
        <w:t xml:space="preserve"> The high-impact secondary effect (e.g., destruction or floodgate) is an optional trigger effect that activates </w:t>
      </w:r>
      <w:r w:rsidDel="00000000" w:rsidR="00000000" w:rsidRPr="00000000">
        <w:rPr>
          <w:rFonts w:ascii="Google Sans Text" w:cs="Google Sans Text" w:eastAsia="Google Sans Text" w:hAnsi="Google Sans Text"/>
          <w:i w:val="1"/>
          <w:color w:val="1b1c1d"/>
          <w:rtl w:val="0"/>
        </w:rPr>
        <w:t xml:space="preserve">If this card is Special Summoned during your opponent's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effect timing creates critical tactical leverage. Since the Special Summon from the Graveyard is a mandatory trigger effect that occurs immediately upon the resolution of the destruction, the opponent cannot use common denial cards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against the Special Summon itself. However, the subsequent payoff effect (e.g., </w:t>
      </w:r>
      <w:r w:rsidDel="00000000" w:rsidR="00000000" w:rsidRPr="00000000">
        <w:rPr>
          <w:rFonts w:ascii="Google Sans Text" w:cs="Google Sans Text" w:eastAsia="Google Sans Text" w:hAnsi="Google Sans Text"/>
          <w:i w:val="1"/>
          <w:color w:val="1b1c1d"/>
          <w:rtl w:val="0"/>
        </w:rPr>
        <w:t xml:space="preserve">Moralltach's</w:t>
      </w:r>
      <w:r w:rsidDel="00000000" w:rsidR="00000000" w:rsidRPr="00000000">
        <w:rPr>
          <w:rFonts w:ascii="Google Sans Text" w:cs="Google Sans Text" w:eastAsia="Google Sans Text" w:hAnsi="Google Sans Text"/>
          <w:color w:val="1b1c1d"/>
          <w:rtl w:val="0"/>
        </w:rPr>
        <w:t xml:space="preserve"> destruction effect or </w:t>
      </w:r>
      <w:r w:rsidDel="00000000" w:rsidR="00000000" w:rsidRPr="00000000">
        <w:rPr>
          <w:rFonts w:ascii="Google Sans Text" w:cs="Google Sans Text" w:eastAsia="Google Sans Text" w:hAnsi="Google Sans Text"/>
          <w:i w:val="1"/>
          <w:color w:val="1b1c1d"/>
          <w:rtl w:val="0"/>
        </w:rPr>
        <w:t xml:space="preserve">Lancea's</w:t>
      </w:r>
      <w:r w:rsidDel="00000000" w:rsidR="00000000" w:rsidRPr="00000000">
        <w:rPr>
          <w:rFonts w:ascii="Google Sans Text" w:cs="Google Sans Text" w:eastAsia="Google Sans Text" w:hAnsi="Google Sans Text"/>
          <w:color w:val="1b1c1d"/>
          <w:rtl w:val="0"/>
        </w:rPr>
        <w:t xml:space="preserve"> floodgate effect) is an optional trigger that starts a new chain link and is therefore susceptible to counter-effects such as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also establishes a complex trade-off regarding the use of the archetype's support cards. While the Artifact monster itself Special Summons regardless of who destroys it, the primary support cards,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Artifact Sanctum</w:t>
      </w:r>
      <w:r w:rsidDel="00000000" w:rsidR="00000000" w:rsidRPr="00000000">
        <w:rPr>
          <w:rFonts w:ascii="Google Sans Text" w:cs="Google Sans Text" w:eastAsia="Google Sans Text" w:hAnsi="Google Sans Text"/>
          <w:color w:val="1b1c1d"/>
          <w:rtl w:val="0"/>
        </w:rPr>
        <w:t xml:space="preserve">, gain their secondary benefits only if they are destroyed by an opponent’s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forces the Artifact player to decide whether to use their own cards (like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for controlled destruction to guarantee the Special Summon and payload activation, or risk waiting for the opponent to destroy the backrow, potentially triggering the support card's retaliation effect (e.g., skipping the opponent’s Battle Phase via </w:t>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Current Competitive Status in the TCG: The Scythe Ban and Redirected Focus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power ceiling of the Artifact archetype was anchored by </w:t>
      </w:r>
      <w:r w:rsidDel="00000000" w:rsidR="00000000" w:rsidRPr="00000000">
        <w:rPr>
          <w:rFonts w:ascii="Google Sans Text" w:cs="Google Sans Text" w:eastAsia="Google Sans Text" w:hAnsi="Google Sans Text"/>
          <w:i w:val="1"/>
          <w:color w:val="1b1c1d"/>
          <w:rtl w:val="0"/>
        </w:rPr>
        <w:t xml:space="preserve">Artifact Scythe</w:t>
      </w:r>
      <w:r w:rsidDel="00000000" w:rsidR="00000000" w:rsidRPr="00000000">
        <w:rPr>
          <w:rFonts w:ascii="Google Sans Text" w:cs="Google Sans Text" w:eastAsia="Google Sans Text" w:hAnsi="Google Sans Text"/>
          <w:color w:val="1b1c1d"/>
          <w:rtl w:val="0"/>
        </w:rPr>
        <w:t xml:space="preserve">. This card's payload effect—preventing the opponent from Special Summoning from the Extra Deck for the remainder of the turn—was game-ending, especially when easily set by </w:t>
      </w:r>
      <w:r w:rsidDel="00000000" w:rsidR="00000000" w:rsidRPr="00000000">
        <w:rPr>
          <w:rFonts w:ascii="Google Sans Text" w:cs="Google Sans Text" w:eastAsia="Google Sans Text" w:hAnsi="Google Sans Text"/>
          <w:i w:val="1"/>
          <w:color w:val="1b1c1d"/>
          <w:rtl w:val="0"/>
        </w:rPr>
        <w:t xml:space="preserve">Artifact Dagda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Artifact Scythe</w:t>
      </w:r>
      <w:r w:rsidDel="00000000" w:rsidR="00000000" w:rsidRPr="00000000">
        <w:rPr>
          <w:rFonts w:ascii="Google Sans Text" w:cs="Google Sans Text" w:eastAsia="Google Sans Text" w:hAnsi="Google Sans Text"/>
          <w:color w:val="1b1c1d"/>
          <w:rtl w:val="0"/>
        </w:rPr>
        <w:t xml:space="preserve"> is currently </w:t>
      </w:r>
      <w:r w:rsidDel="00000000" w:rsidR="00000000" w:rsidRPr="00000000">
        <w:rPr>
          <w:rFonts w:ascii="Google Sans Text" w:cs="Google Sans Text" w:eastAsia="Google Sans Text" w:hAnsi="Google Sans Text"/>
          <w:b w:val="1"/>
          <w:color w:val="1b1c1d"/>
          <w:rtl w:val="0"/>
        </w:rPr>
        <w:t xml:space="preserve">Forbidden</w:t>
      </w:r>
      <w:r w:rsidDel="00000000" w:rsidR="00000000" w:rsidRPr="00000000">
        <w:rPr>
          <w:rFonts w:ascii="Google Sans Text" w:cs="Google Sans Text" w:eastAsia="Google Sans Text" w:hAnsi="Google Sans Text"/>
          <w:color w:val="1b1c1d"/>
          <w:rtl w:val="0"/>
        </w:rPr>
        <w:t xml:space="preserve"> in the TCG.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prohibition fundamentally alters the engine’s strategic role. </w:t>
      </w:r>
      <w:r w:rsidDel="00000000" w:rsidR="00000000" w:rsidRPr="00000000">
        <w:rPr>
          <w:rFonts w:ascii="Google Sans Text" w:cs="Google Sans Text" w:eastAsia="Google Sans Text" w:hAnsi="Google Sans Text"/>
          <w:i w:val="1"/>
          <w:color w:val="1b1c1d"/>
          <w:rtl w:val="0"/>
        </w:rPr>
        <w:t xml:space="preserve">Artifact Dagda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key Link 2 monster used to search and Set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Scythe</w:t>
      </w:r>
      <w:r w:rsidDel="00000000" w:rsidR="00000000" w:rsidRPr="00000000">
        <w:rPr>
          <w:rFonts w:ascii="Google Sans Text" w:cs="Google Sans Text" w:eastAsia="Google Sans Text" w:hAnsi="Google Sans Text"/>
          <w:color w:val="1b1c1d"/>
          <w:rtl w:val="0"/>
        </w:rPr>
        <w:t xml:space="preserve"> from the Deck, remains legal but has dramatically reduced utility. Consequently, the Artifact engine has transitioned from a proactive lock-down strategy to a flexible, reactive toolbox used primarily in the Side Deck or as a supplementary main deck package for accessing powerful Rank 5 Xyz Monsters. The core competitive payloads are now </w:t>
      </w:r>
      <w:r w:rsidDel="00000000" w:rsidR="00000000" w:rsidRPr="00000000">
        <w:rPr>
          <w:rFonts w:ascii="Google Sans Text" w:cs="Google Sans Text" w:eastAsia="Google Sans Text" w:hAnsi="Google Sans Text"/>
          <w:i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(providing anti-Banish floodgate disruption) and, to a lesser extent, </w:t>
      </w:r>
      <w:r w:rsidDel="00000000" w:rsidR="00000000" w:rsidRPr="00000000">
        <w:rPr>
          <w:rFonts w:ascii="Google Sans Text" w:cs="Google Sans Text" w:eastAsia="Google Sans Text" w:hAnsi="Google Sans Text"/>
          <w:i w:val="1"/>
          <w:color w:val="1b1c1d"/>
          <w:rtl w:val="0"/>
        </w:rPr>
        <w:t xml:space="preserve">Artifact Moralltach</w:t>
      </w:r>
      <w:r w:rsidDel="00000000" w:rsidR="00000000" w:rsidRPr="00000000">
        <w:rPr>
          <w:rFonts w:ascii="Google Sans Text" w:cs="Google Sans Text" w:eastAsia="Google Sans Text" w:hAnsi="Google Sans Text"/>
          <w:color w:val="1b1c1d"/>
          <w:rtl w:val="0"/>
        </w:rPr>
        <w:t xml:space="preserve"> (providing mandatory spot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Engine Components and Consistency Flowcharts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engine is utilized in hybrid strategies due to its high consistency in deploying Level 5 monsters. This reliability is achieved through multiple non-linear search and setup paths.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Search &amp; Setup: The Fuel of the Engine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Artifact Sanctum (Normal Trap):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Sanctum</w:t>
      </w:r>
      <w:r w:rsidDel="00000000" w:rsidR="00000000" w:rsidRPr="00000000">
        <w:rPr>
          <w:rFonts w:ascii="Google Sans Text" w:cs="Google Sans Text" w:eastAsia="Google Sans Text" w:hAnsi="Google Sans Text"/>
          <w:color w:val="1b1c1d"/>
          <w:rtl w:val="0"/>
        </w:rPr>
        <w:t xml:space="preserve"> is a crucial piece of internal consistency. It Special Summons 1 "Artifact"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a Normal Trap, it is easily searchable by Trap-focused control strategies or by power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 (T.T.T.).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card carries the restriction that the player cannot conduct their Battle Phase the turn it is activated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confirming its intended use as a Turn 1 or Turn 0 (opponent's turn) control tool.</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Artifact Ignition (Quick-Play Spell):</w:t>
      </w:r>
      <w:r w:rsidDel="00000000" w:rsidR="00000000" w:rsidRPr="00000000">
        <w:rPr>
          <w:rFonts w:ascii="Google Sans Text" w:cs="Google Sans Text" w:eastAsia="Google Sans Text" w:hAnsi="Google Sans Text"/>
          <w:color w:val="1b1c1d"/>
          <w:rtl w:val="0"/>
        </w:rPr>
        <w:t xml:space="preserve"> This Quick-Play Spell provides immediate field manipulation and setup. It targets and destroys 1 Spell/Trap on the field (often an opponent's card, or a Set Artifact monster for self-triggering), and, if successful, immediately Sets 1 "Artifact" monster from the Deck 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is exceptionally efficient because it can dismantle an opponent’s backrow threat while simultaneously setting up the Artifact monster payload (e.g.,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in one action.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Artifact Dagda (Link 2 Monster):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Dagda</w:t>
      </w:r>
      <w:r w:rsidDel="00000000" w:rsidR="00000000" w:rsidRPr="00000000">
        <w:rPr>
          <w:rFonts w:ascii="Google Sans Text" w:cs="Google Sans Text" w:eastAsia="Google Sans Text" w:hAnsi="Google Sans Text"/>
          <w:color w:val="1b1c1d"/>
          <w:rtl w:val="0"/>
        </w:rPr>
        <w:t xml:space="preserve"> offers an Extra Deck avenue for resource access. Its Quick Effect allows the player to Set 1 "Artifact" monster directly from the Deck to the S/T Zone.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Although its main historical target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Scythe</w:t>
      </w:r>
      <w:r w:rsidDel="00000000" w:rsidR="00000000" w:rsidRPr="00000000">
        <w:rPr>
          <w:rFonts w:ascii="Google Sans Text" w:cs="Google Sans Text" w:eastAsia="Google Sans Text" w:hAnsi="Google Sans Text"/>
          <w:color w:val="1b1c1d"/>
          <w:rtl w:val="0"/>
        </w:rPr>
        <w:t xml:space="preserve">) is banned, </w:t>
      </w:r>
      <w:r w:rsidDel="00000000" w:rsidR="00000000" w:rsidRPr="00000000">
        <w:rPr>
          <w:rFonts w:ascii="Google Sans Text" w:cs="Google Sans Text" w:eastAsia="Google Sans Text" w:hAnsi="Google Sans Text"/>
          <w:i w:val="1"/>
          <w:color w:val="1b1c1d"/>
          <w:rtl w:val="0"/>
        </w:rPr>
        <w:t xml:space="preserve">Dagda</w:t>
      </w:r>
      <w:r w:rsidDel="00000000" w:rsidR="00000000" w:rsidRPr="00000000">
        <w:rPr>
          <w:rFonts w:ascii="Google Sans Text" w:cs="Google Sans Text" w:eastAsia="Google Sans Text" w:hAnsi="Google Sans Text"/>
          <w:color w:val="1b1c1d"/>
          <w:rtl w:val="0"/>
        </w:rPr>
        <w:t xml:space="preserve"> remains a valuable generic Link 2 option for generating Level 5 material consistency, particularly for combo decks that easily produce two monsters (Link Spam).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synergistic layering of these cards gives the Artifact engine significant resilience. The search paths are non-linear; the engine utilizes a Normal Trap, a Quick-Play Spell, and an Extra Deck monster to access its core payoffs. This redundancy means that a single negation (e.g., negating </w:t>
      </w:r>
      <w:r w:rsidDel="00000000" w:rsidR="00000000" w:rsidRPr="00000000">
        <w:rPr>
          <w:rFonts w:ascii="Google Sans Text" w:cs="Google Sans Text" w:eastAsia="Google Sans Text" w:hAnsi="Google Sans Text"/>
          <w:i w:val="1"/>
          <w:color w:val="1b1c1d"/>
          <w:rtl w:val="0"/>
        </w:rPr>
        <w:t xml:space="preserve">Sanctum</w:t>
      </w:r>
      <w:r w:rsidDel="00000000" w:rsidR="00000000" w:rsidRPr="00000000">
        <w:rPr>
          <w:rFonts w:ascii="Google Sans Text" w:cs="Google Sans Text" w:eastAsia="Google Sans Text" w:hAnsi="Google Sans Text"/>
          <w:color w:val="1b1c1d"/>
          <w:rtl w:val="0"/>
        </w:rPr>
        <w:t xml:space="preserve">) does not inherently collapse the strategy, as subsequent plays using </w:t>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Dagda</w:t>
      </w:r>
      <w:r w:rsidDel="00000000" w:rsidR="00000000" w:rsidRPr="00000000">
        <w:rPr>
          <w:rFonts w:ascii="Google Sans Text" w:cs="Google Sans Text" w:eastAsia="Google Sans Text" w:hAnsi="Google Sans Text"/>
          <w:color w:val="1b1c1d"/>
          <w:rtl w:val="0"/>
        </w:rPr>
        <w:t xml:space="preserve"> can still access the required Level 5 monsters.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Payloads (Endboard Disruption Options in TCG)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utility of the engine now lies in two key disruptive Level 5 monsters: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(Anti-Banish Floodgate):</w:t>
      </w:r>
      <w:r w:rsidDel="00000000" w:rsidR="00000000" w:rsidRPr="00000000">
        <w:rPr>
          <w:rFonts w:ascii="Google Sans Text" w:cs="Google Sans Text" w:eastAsia="Google Sans Text" w:hAnsi="Google Sans Text"/>
          <w:color w:val="1b1c1d"/>
          <w:rtl w:val="0"/>
        </w:rPr>
        <w:t xml:space="preserve"> If Special Summoned during the opponent's turn,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prevents both players from banishing cards for the remainder of that turn. In the current TCG meta, where several high-tier decks rely heavily on banishing their own or the opponent's cards for sequencing and removal,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functions as a mandatory competitive Side Deck inclusion, often referred to as the "banish tax" against certain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Artifact Moralltach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(Spot Removal):</w:t>
      </w:r>
      <w:r w:rsidDel="00000000" w:rsidR="00000000" w:rsidRPr="00000000">
        <w:rPr>
          <w:rFonts w:ascii="Google Sans Text" w:cs="Google Sans Text" w:eastAsia="Google Sans Text" w:hAnsi="Google Sans Text"/>
          <w:color w:val="1b1c1d"/>
          <w:rtl w:val="0"/>
        </w:rPr>
        <w:t xml:space="preserve"> If Special Summoned during the opponent's turn, </w:t>
      </w:r>
      <w:r w:rsidDel="00000000" w:rsidR="00000000" w:rsidRPr="00000000">
        <w:rPr>
          <w:rFonts w:ascii="Google Sans Text" w:cs="Google Sans Text" w:eastAsia="Google Sans Text" w:hAnsi="Google Sans Text"/>
          <w:i w:val="1"/>
          <w:color w:val="1b1c1d"/>
          <w:rtl w:val="0"/>
        </w:rPr>
        <w:t xml:space="preserve">Moralltach</w:t>
      </w:r>
      <w:r w:rsidDel="00000000" w:rsidR="00000000" w:rsidRPr="00000000">
        <w:rPr>
          <w:rFonts w:ascii="Google Sans Text" w:cs="Google Sans Text" w:eastAsia="Google Sans Text" w:hAnsi="Google Sans Text"/>
          <w:color w:val="1b1c1d"/>
          <w:rtl w:val="0"/>
        </w:rPr>
        <w:t xml:space="preserve"> destroys 1 face-up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reliable spot removal that can be deployed at Spell Speed 2 (when chained in response to an opponent’s action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Sanctum</w:t>
      </w:r>
      <w:r w:rsidDel="00000000" w:rsidR="00000000" w:rsidRPr="00000000">
        <w:rPr>
          <w:rFonts w:ascii="Google Sans Text" w:cs="Google Sans Text" w:eastAsia="Google Sans Text" w:hAnsi="Google Sans Text"/>
          <w:color w:val="1b1c1d"/>
          <w:rtl w:val="0"/>
        </w:rPr>
        <w:t xml:space="preserve">), allowing the player to dismantle the opponent’s board before key effects resolve.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engine is its </w:t>
      </w:r>
      <w:r w:rsidDel="00000000" w:rsidR="00000000" w:rsidRPr="00000000">
        <w:rPr>
          <w:rFonts w:ascii="Google Sans Text" w:cs="Google Sans Text" w:eastAsia="Google Sans Text" w:hAnsi="Google Sans Text"/>
          <w:b w:val="1"/>
          <w:color w:val="1b1c1d"/>
          <w:rtl w:val="0"/>
        </w:rPr>
        <w:t xml:space="preserve">self-destruction loop as a form of counter-interaction</w:t>
      </w:r>
      <w:r w:rsidDel="00000000" w:rsidR="00000000" w:rsidRPr="00000000">
        <w:rPr>
          <w:rFonts w:ascii="Google Sans Text" w:cs="Google Sans Text" w:eastAsia="Google Sans Text" w:hAnsi="Google Sans Text"/>
          <w:color w:val="1b1c1d"/>
          <w:rtl w:val="0"/>
        </w:rPr>
        <w:t xml:space="preserve">. By strategically placing an Artifact monster face-down, the player can chain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targeting that Set monster, forcing the mandatory Special Summon of the Artifact, which then triggers its powerful payload effect. This action effectively transforms the opponent's potential backrow removal (e.g., if they target the Set </w:t>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Mystical Space Typhoon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Twin Twisters</w:t>
      </w:r>
      <w:r w:rsidDel="00000000" w:rsidR="00000000" w:rsidRPr="00000000">
        <w:rPr>
          <w:rFonts w:ascii="Google Sans Text" w:cs="Google Sans Text" w:eastAsia="Google Sans Text" w:hAnsi="Google Sans Text"/>
          <w:color w:val="1b1c1d"/>
          <w:rtl w:val="0"/>
        </w:rPr>
        <w:t xml:space="preserve">) into an immediate field presence and triggered disruption for the Artifact player.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highly unique mechanism allows the Artifact engine to achieve positive card advantage by leveraging its unique trigger conditions.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details the core components and their current functional status in the TCG.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Artifact Core Card Interaction Matrix</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(Proactive)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Function (Reactive/Payload)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TCG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Sanctum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Artifact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opponent → Destroy 1 card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1 S/T on field, Sets 1 Artifact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opponent → Opponent skips next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Dagda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Sets 1 Artifact from Deck to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 Destroy 1 face-up card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Lancea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 (discard to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on opponent's turn → No banishing for 1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Moralltach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(SS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on opponent's turn → Destroy 1 face-up opponent's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Scythe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(SS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on opponent's turn → Opponent cannot SS from Extra Deck for rest of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Optimized Combo Lines and Endboard Construction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competitive strategy for the Artifact engine focuses primarily on utilizing the Level 5 materials to deploy highly disruptive Rank 5 Xyz Monsters.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Artifact Rank 5 Infrastructure (Turn 1 Strategy)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when going first is to generate two Level 5 monsters, either directly through the Artifact searchers (</w:t>
      </w:r>
      <w:r w:rsidDel="00000000" w:rsidR="00000000" w:rsidRPr="00000000">
        <w:rPr>
          <w:rFonts w:ascii="Google Sans Text" w:cs="Google Sans Text" w:eastAsia="Google Sans Text" w:hAnsi="Google Sans Text"/>
          <w:i w:val="1"/>
          <w:color w:val="1b1c1d"/>
          <w:rtl w:val="0"/>
        </w:rPr>
        <w:t xml:space="preserve">Sanctum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chains) or indirectly via a supporting engine, to access the powerful generic Rank 5 toolbox.</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Artifact Durendal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Artifact Durendal</w:t>
      </w:r>
      <w:r w:rsidDel="00000000" w:rsidR="00000000" w:rsidRPr="00000000">
        <w:rPr>
          <w:rFonts w:ascii="Google Sans Text" w:cs="Google Sans Text" w:eastAsia="Google Sans Text" w:hAnsi="Google Sans Text"/>
          <w:color w:val="1b1c1d"/>
          <w:rtl w:val="0"/>
        </w:rPr>
        <w:t xml:space="preserve"> (Rank 5, 2 Level 5 materials) provides two Quick Effect disruptions.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 Redirection:</w:t>
      </w:r>
      <w:r w:rsidDel="00000000" w:rsidR="00000000" w:rsidRPr="00000000">
        <w:rPr>
          <w:rFonts w:ascii="Google Sans Text" w:cs="Google Sans Text" w:eastAsia="Google Sans Text" w:hAnsi="Google Sans Text"/>
          <w:color w:val="1b1c1d"/>
          <w:rtl w:val="0"/>
        </w:rPr>
        <w:t xml:space="preserve"> When a monster effect or Normal Spell/Trap is activated, </w:t>
      </w: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can detach 1 material to change that activated effect to "Destroy 1 Spell/Trap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not a negation but a disruptive modification, forcing the opponent to commit a critical resource only to inflict self-damage or minimal disruption. This Quick Effect provides crucial protection for the Artifact player's set-up by misaligning the opponent's removal strategy.</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Hand Reset Loop:</w:t>
      </w:r>
      <w:r w:rsidDel="00000000" w:rsidR="00000000" w:rsidRPr="00000000">
        <w:rPr>
          <w:rFonts w:ascii="Google Sans Text" w:cs="Google Sans Text" w:eastAsia="Google Sans Text" w:hAnsi="Google Sans Text"/>
          <w:color w:val="1b1c1d"/>
          <w:rtl w:val="0"/>
        </w:rPr>
        <w:t xml:space="preserve"> The most potent application of </w:t>
      </w: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involves its secondary effect, which forces both players to shuffle their hand into the Deck and draw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Artifact player can successfully chain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in response to </w:t>
      </w:r>
      <w:r w:rsidDel="00000000" w:rsidR="00000000" w:rsidRPr="00000000">
        <w:rPr>
          <w:rFonts w:ascii="Google Sans Text" w:cs="Google Sans Text" w:eastAsia="Google Sans Text" w:hAnsi="Google Sans Text"/>
          <w:i w:val="1"/>
          <w:color w:val="1b1c1d"/>
          <w:rtl w:val="0"/>
        </w:rPr>
        <w:t xml:space="preserve">Durendal’s</w:t>
      </w:r>
      <w:r w:rsidDel="00000000" w:rsidR="00000000" w:rsidRPr="00000000">
        <w:rPr>
          <w:rFonts w:ascii="Google Sans Text" w:cs="Google Sans Text" w:eastAsia="Google Sans Text" w:hAnsi="Google Sans Text"/>
          <w:color w:val="1b1c1d"/>
          <w:rtl w:val="0"/>
        </w:rPr>
        <w:t xml:space="preserve"> activation (typically triggered after the opponent searches a card), </w:t>
      </w:r>
      <w:r w:rsidDel="00000000" w:rsidR="00000000" w:rsidRPr="00000000">
        <w:rPr>
          <w:rFonts w:ascii="Google Sans Text" w:cs="Google Sans Text" w:eastAsia="Google Sans Text" w:hAnsi="Google Sans Text"/>
          <w:i w:val="1"/>
          <w:color w:val="1b1c1d"/>
          <w:rtl w:val="0"/>
        </w:rPr>
        <w:t xml:space="preserve">Droll</w:t>
      </w:r>
      <w:r w:rsidDel="00000000" w:rsidR="00000000" w:rsidRPr="00000000">
        <w:rPr>
          <w:rFonts w:ascii="Google Sans Text" w:cs="Google Sans Text" w:eastAsia="Google Sans Text" w:hAnsi="Google Sans Text"/>
          <w:color w:val="1b1c1d"/>
          <w:rtl w:val="0"/>
        </w:rPr>
        <w:t xml:space="preserve"> resolves first, locking both players out of adding cards to hand. When </w:t>
      </w: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resolves, the opponent shuffles their entire hand but is prevented from redrawing, resulting in a devastating, non-archetypal hand loop.</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Utility:</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(Rank 5) is a highly valued Rank 5 monster offering non-destructive removal (bouncing a card to the hand) as a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essential for handling opponent monsters that are immune to destruction or those that trigger effects when destroyed.</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hybrid decks that naturally incorporate Level 5 Machine monsters (e.g., Cyber Dragons), </w:t>
      </w:r>
      <w:r w:rsidDel="00000000" w:rsidR="00000000" w:rsidRPr="00000000">
        <w:rPr>
          <w:rFonts w:ascii="Google Sans Text" w:cs="Google Sans Text" w:eastAsia="Google Sans Text" w:hAnsi="Google Sans Text"/>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acts as an intermediary step to summon the potent omni-negate </w:t>
      </w:r>
      <w:r w:rsidDel="00000000" w:rsidR="00000000" w:rsidRPr="00000000">
        <w:rPr>
          <w:rFonts w:ascii="Google Sans Text" w:cs="Google Sans Text" w:eastAsia="Google Sans Text" w:hAnsi="Google Sans Text"/>
          <w:i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If the host deck cannot easily generate the Level 5 Machine requirements for </w:t>
      </w:r>
      <w:r w:rsidDel="00000000" w:rsidR="00000000" w:rsidRPr="00000000">
        <w:rPr>
          <w:rFonts w:ascii="Google Sans Text" w:cs="Google Sans Text" w:eastAsia="Google Sans Text" w:hAnsi="Google Sans Text"/>
          <w:i w:val="1"/>
          <w:color w:val="1b1c1d"/>
          <w:rtl w:val="0"/>
        </w:rPr>
        <w:t xml:space="preserve">Nova</w:t>
      </w:r>
      <w:r w:rsidDel="00000000" w:rsidR="00000000" w:rsidRPr="00000000">
        <w:rPr>
          <w:rFonts w:ascii="Google Sans Text" w:cs="Google Sans Text" w:eastAsia="Google Sans Text" w:hAnsi="Google Sans Text"/>
          <w:color w:val="1b1c1d"/>
          <w:rtl w:val="0"/>
        </w:rPr>
        <w:t xml:space="preserve">, the Artifact engine allows the deck to pivot to the generic Rank 5 options like </w:t>
      </w: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Control Engine Integration (Turn 0 Strategy)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turn-one endboard utilizing the Artifact engine is defined by multiple, layered Quick Effect interactions. The synergy transforms the Artifact monsters from main deck material into reliable Turn 0 disruption.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endboard configuration often includes Rank 5 Xyz Monsters (</w:t>
      </w: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alongside two Set cards in the Spell/Trap Zone: usually </w:t>
      </w:r>
      <w:r w:rsidDel="00000000" w:rsidR="00000000" w:rsidRPr="00000000">
        <w:rPr>
          <w:rFonts w:ascii="Google Sans Text" w:cs="Google Sans Text" w:eastAsia="Google Sans Text" w:hAnsi="Google Sans Text"/>
          <w:i w:val="1"/>
          <w:color w:val="1b1c1d"/>
          <w:rtl w:val="0"/>
        </w:rPr>
        <w:t xml:space="preserve">Artifact Sanctum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This configuration maximizes disruption points: the Xyz Monster offers proactive interruption; </w:t>
      </w:r>
      <w:r w:rsidDel="00000000" w:rsidR="00000000" w:rsidRPr="00000000">
        <w:rPr>
          <w:rFonts w:ascii="Google Sans Text" w:cs="Google Sans Text" w:eastAsia="Google Sans Text" w:hAnsi="Google Sans Text"/>
          <w:i w:val="1"/>
          <w:color w:val="1b1c1d"/>
          <w:rtl w:val="0"/>
        </w:rPr>
        <w:t xml:space="preserve">Sanctum</w:t>
      </w:r>
      <w:r w:rsidDel="00000000" w:rsidR="00000000" w:rsidRPr="00000000">
        <w:rPr>
          <w:rFonts w:ascii="Google Sans Text" w:cs="Google Sans Text" w:eastAsia="Google Sans Text" w:hAnsi="Google Sans Text"/>
          <w:color w:val="1b1c1d"/>
          <w:rtl w:val="0"/>
        </w:rPr>
        <w:t xml:space="preserve"> offers an immediate Special Summon of a payoff monster (e.g.,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from the Deck upon activation; and </w:t>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serves as an enabler, ready to be activated during the opponent’s Main Phase to trigger a Set Artifact monster (like </w:t>
      </w:r>
      <w:r w:rsidDel="00000000" w:rsidR="00000000" w:rsidRPr="00000000">
        <w:rPr>
          <w:rFonts w:ascii="Google Sans Text" w:cs="Google Sans Text" w:eastAsia="Google Sans Text" w:hAnsi="Google Sans Text"/>
          <w:i w:val="1"/>
          <w:color w:val="1b1c1d"/>
          <w:rtl w:val="0"/>
        </w:rPr>
        <w:t xml:space="preserve">Moralltach</w:t>
      </w:r>
      <w:r w:rsidDel="00000000" w:rsidR="00000000" w:rsidRPr="00000000">
        <w:rPr>
          <w:rFonts w:ascii="Google Sans Text" w:cs="Google Sans Text" w:eastAsia="Google Sans Text" w:hAnsi="Google Sans Text"/>
          <w:color w:val="1b1c1d"/>
          <w:rtl w:val="0"/>
        </w:rPr>
        <w:t xml:space="preserve"> for removal).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highlights the most critical Rank 5 Xyz monsters accessible by the Artifact engine.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Key Rank 5 Xyz Toolbox for Artifact Engine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of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Durendal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Redirection/Hand 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(Either Player's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Control/Hand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Pleiades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Non-destructive bounce (field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(Either Player's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Dragon 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Stepping stone to </w:t>
            </w:r>
            <w:r w:rsidDel="00000000" w:rsidR="00000000" w:rsidRPr="00000000">
              <w:rPr>
                <w:rFonts w:ascii="Google Sans Text" w:cs="Google Sans Text" w:eastAsia="Google Sans Text" w:hAnsi="Google Sans Text"/>
                <w:i w:val="1"/>
                <w:color w:val="1b1c1d"/>
                <w:shd w:fill="auto" w:val="clear"/>
                <w:rtl w:val="0"/>
              </w:rPr>
              <w:t xml:space="preserve">Cyber Dragon Infinity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(Either Player's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Access/Negation Layer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61: Volcasaurus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 + Burn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Aggressive Removal/Push Damage</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Cross-Archetype Synergy and Meta Integration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Artifact engine is predominantly successful as a splashable component in hybrid decks, bridging consistency and power.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Integration Case Study 1: Rank 5 Hybrid Decks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engine provides high utility to any deck that can easily summon Level 5 monsters or needs versatile interruption.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Cyber Dragon decks, adding 3 copies of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and 1-2 Artifact Level 5 monsters (like </w:t>
      </w:r>
      <w:r w:rsidDel="00000000" w:rsidR="00000000" w:rsidRPr="00000000">
        <w:rPr>
          <w:rFonts w:ascii="Google Sans Text" w:cs="Google Sans Text" w:eastAsia="Google Sans Text" w:hAnsi="Google Sans Text"/>
          <w:i w:val="1"/>
          <w:color w:val="1b1c1d"/>
          <w:rtl w:val="0"/>
        </w:rPr>
        <w:t xml:space="preserve">Moralltach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enables the Cyber Dragon player to quickly amass Level 5 monsters for Xyz Summons. This integration allows the deck to access highly generic defensive Rank 5 monsters, offering a broader and more flexible Turn 1 strategy than relying solely on the </w:t>
      </w:r>
      <w:r w:rsidDel="00000000" w:rsidR="00000000" w:rsidRPr="00000000">
        <w:rPr>
          <w:rFonts w:ascii="Google Sans Text" w:cs="Google Sans Text" w:eastAsia="Google Sans Text" w:hAnsi="Google Sans Text"/>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path.</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Historically, this synergy was also noted in decks like Heroes, which used the Artifacts to shore up inherent consistency issues and provide powerful supplemental disruption alongside key Hero Extra Deck monsters like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Integration Case Study 2: Trap-Focused Control (Labrynth)</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Artifacts and Labrynth is predicated on </w:t>
      </w:r>
      <w:r w:rsidDel="00000000" w:rsidR="00000000" w:rsidRPr="00000000">
        <w:rPr>
          <w:rFonts w:ascii="Google Sans Text" w:cs="Google Sans Text" w:eastAsia="Google Sans Text" w:hAnsi="Google Sans Text"/>
          <w:i w:val="1"/>
          <w:color w:val="1b1c1d"/>
          <w:rtl w:val="0"/>
        </w:rPr>
        <w:t xml:space="preserve">Artifact Sanctum</w:t>
      </w:r>
      <w:r w:rsidDel="00000000" w:rsidR="00000000" w:rsidRPr="00000000">
        <w:rPr>
          <w:rFonts w:ascii="Google Sans Text" w:cs="Google Sans Text" w:eastAsia="Google Sans Text" w:hAnsi="Google Sans Text"/>
          <w:color w:val="1b1c1d"/>
          <w:rtl w:val="0"/>
        </w:rPr>
        <w:t xml:space="preserve"> being a Normal Trap.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Labrynth specializes in controlling the game through the continuous recursion and activation of Normal Traps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card </w:t>
      </w:r>
      <w:r w:rsidDel="00000000" w:rsidR="00000000" w:rsidRPr="00000000">
        <w:rPr>
          <w:rFonts w:ascii="Google Sans Text" w:cs="Google Sans Text" w:eastAsia="Google Sans Text" w:hAnsi="Google Sans Text"/>
          <w:i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 (T.T.T.) solidifies this connection. If the opponent activates a monster effect, T.T.T. can search for any Normal Spell or Trap from the Deck, allowing the Labrynth player to search </w:t>
      </w:r>
      <w:r w:rsidDel="00000000" w:rsidR="00000000" w:rsidRPr="00000000">
        <w:rPr>
          <w:rFonts w:ascii="Google Sans Text" w:cs="Google Sans Text" w:eastAsia="Google Sans Text" w:hAnsi="Google Sans Text"/>
          <w:i w:val="1"/>
          <w:color w:val="1b1c1d"/>
          <w:rtl w:val="0"/>
        </w:rPr>
        <w:t xml:space="preserve">Artifact Sanctum</w:t>
      </w:r>
      <w:r w:rsidDel="00000000" w:rsidR="00000000" w:rsidRPr="00000000">
        <w:rPr>
          <w:rFonts w:ascii="Google Sans Text" w:cs="Google Sans Text" w:eastAsia="Google Sans Text" w:hAnsi="Google Sans Text"/>
          <w:color w:val="1b1c1d"/>
          <w:rtl w:val="0"/>
        </w:rPr>
        <w:t xml:space="preserve"> instantly. Activating </w:t>
      </w:r>
      <w:r w:rsidDel="00000000" w:rsidR="00000000" w:rsidRPr="00000000">
        <w:rPr>
          <w:rFonts w:ascii="Google Sans Text" w:cs="Google Sans Text" w:eastAsia="Google Sans Text" w:hAnsi="Google Sans Text"/>
          <w:i w:val="1"/>
          <w:color w:val="1b1c1d"/>
          <w:rtl w:val="0"/>
        </w:rPr>
        <w:t xml:space="preserve">Sanctum</w:t>
      </w:r>
      <w:r w:rsidDel="00000000" w:rsidR="00000000" w:rsidRPr="00000000">
        <w:rPr>
          <w:rFonts w:ascii="Google Sans Text" w:cs="Google Sans Text" w:eastAsia="Google Sans Text" w:hAnsi="Google Sans Text"/>
          <w:color w:val="1b1c1d"/>
          <w:rtl w:val="0"/>
        </w:rPr>
        <w:t xml:space="preserve"> then Special Summons a desired Artifact payload (often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in the current meta) directly from the Deck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major tactical consideration is the Labrynth archetype’s self-imposed restriction. Certain key Labrynth traps (e.g., </w:t>
      </w:r>
      <w:r w:rsidDel="00000000" w:rsidR="00000000" w:rsidRPr="00000000">
        <w:rPr>
          <w:rFonts w:ascii="Google Sans Text" w:cs="Google Sans Text" w:eastAsia="Google Sans Text" w:hAnsi="Google Sans Text"/>
          <w:i w:val="1"/>
          <w:color w:val="1b1c1d"/>
          <w:rtl w:val="0"/>
        </w:rPr>
        <w:t xml:space="preserve">Welcome Labrynth</w:t>
      </w:r>
      <w:r w:rsidDel="00000000" w:rsidR="00000000" w:rsidRPr="00000000">
        <w:rPr>
          <w:rFonts w:ascii="Google Sans Text" w:cs="Google Sans Text" w:eastAsia="Google Sans Text" w:hAnsi="Google Sans Text"/>
          <w:color w:val="1b1c1d"/>
          <w:rtl w:val="0"/>
        </w:rPr>
        <w:t xml:space="preserve">) lock the player into Special Summoning only Fiend monsters from the Extra Deck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Since all Artifact monsters and their signature Xyz outputs (</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are Fairy Type, the Labrynth player must prioritize the execution of all Artifact Extra Deck plays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triggering any Fiend-locking effect. Failure to observe this sequence will result in the Artifact engine being deadlocked out of its primary Rank 5 utility.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Destruction Enablers for Artifact Engine: Generic Quick-Play Spells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reliability of the Artifact core relies on the availability of Quick-Play destruction effects to trigger the Set monsters during the opponent’s turn.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archetypal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generic Quick-Play Spells are crucial for maximizing the engine’s flexibility:</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Twin Twisters</w:t>
      </w:r>
      <w:r w:rsidDel="00000000" w:rsidR="00000000" w:rsidRPr="00000000">
        <w:rPr>
          <w:rFonts w:ascii="Google Sans Text" w:cs="Google Sans Text" w:eastAsia="Google Sans Text" w:hAnsi="Google Sans Text"/>
          <w:color w:val="1b1c1d"/>
          <w:rtl w:val="0"/>
        </w:rPr>
        <w:t xml:space="preserve">: This Quick-Play Spell destroys up to two Spell/Trap cards at the cost of discarding one card.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can be Set and activated on the opponent's turn to destroy two backrow threats, or, more critically, target a Set Artifact and an opponent's card, generating immediate board presence while reducing the opponent's resources.</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Mystical Space Typhoon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(MST)</w:t>
      </w:r>
      <w:r w:rsidDel="00000000" w:rsidR="00000000" w:rsidRPr="00000000">
        <w:rPr>
          <w:rFonts w:ascii="Google Sans Text" w:cs="Google Sans Text" w:eastAsia="Google Sans Text" w:hAnsi="Google Sans Text"/>
          <w:color w:val="1b1c1d"/>
          <w:rtl w:val="0"/>
        </w:rPr>
        <w:t xml:space="preserve">: Though less common than </w:t>
      </w:r>
      <w:r w:rsidDel="00000000" w:rsidR="00000000" w:rsidRPr="00000000">
        <w:rPr>
          <w:rFonts w:ascii="Google Sans Text" w:cs="Google Sans Text" w:eastAsia="Google Sans Text" w:hAnsi="Google Sans Text"/>
          <w:i w:val="1"/>
          <w:color w:val="1b1c1d"/>
          <w:rtl w:val="0"/>
        </w:rPr>
        <w:t xml:space="preserve">Twin Twisters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MST</w:t>
      </w:r>
      <w:r w:rsidDel="00000000" w:rsidR="00000000" w:rsidRPr="00000000">
        <w:rPr>
          <w:rFonts w:ascii="Google Sans Text" w:cs="Google Sans Text" w:eastAsia="Google Sans Text" w:hAnsi="Google Sans Text"/>
          <w:color w:val="1b1c1d"/>
          <w:rtl w:val="0"/>
        </w:rPr>
        <w:t xml:space="preserve"> is a simple, cost-free Quick-Play Spell for single S/T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utility as a clean way to activate a Set Artifact monster during the opponent's Battle Phase or Main Phase remains a valid strategic choice.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ability to use these generic cards, alongside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for controlled self-destruction provides the engine with significant going-second utility. By drawing into cards that simultaneously break the opponent’s established board (like clearing a Continuous Spell/Trap) and set up the Artifact loop, the hybrid deck gains the strategic flexibility to transition successfully regardless of the coin flip outcome, an advantage typically difficult for dedicated combo decks to achieve.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AI Canvas Blueprint: Visualization Protocols and Sequence Diagrams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utilize AI visualization tools, the complex interaction of Artifacts must be broken down into discrete, state-driven protocols that map resource location, mandatory effects, and player choices.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Protocol for Mapping Card Interactions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visualization framework must separate the three distinct mechanical stages of the Artifact loop, emphasizing the shift from a passive state (Set Spell) to an active field presence (Special Summoned Monster).</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 (State Change):</w:t>
      </w:r>
      <w:r w:rsidDel="00000000" w:rsidR="00000000" w:rsidRPr="00000000">
        <w:rPr>
          <w:rFonts w:ascii="Google Sans Text" w:cs="Google Sans Text" w:eastAsia="Google Sans Text" w:hAnsi="Google Sans Text"/>
          <w:color w:val="1b1c1d"/>
          <w:rtl w:val="0"/>
        </w:rPr>
        <w:t xml:space="preserve"> Depict the Artifact monster moving from the Hand Zone to the Spell &amp; Trap Zone, changing orientation (face-down Set Spell). This step is a non-activated, non-chainable state transition.</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Trigger (Mandatory Transition Node):</w:t>
      </w:r>
      <w:r w:rsidDel="00000000" w:rsidR="00000000" w:rsidRPr="00000000">
        <w:rPr>
          <w:rFonts w:ascii="Google Sans Text" w:cs="Google Sans Text" w:eastAsia="Google Sans Text" w:hAnsi="Google Sans Text"/>
          <w:color w:val="1b1c1d"/>
          <w:rtl w:val="0"/>
        </w:rPr>
        <w:t xml:space="preserve"> The visualization must show the action of destruction targeting the Set Spell in the S/T Zone during the Opponent's Turn. This leads to a mandatory node labeled "SS Resolution," resulting in the immediate Special Summon of the Artifact monster from the Graveyard to the Monster Zone. This mandatory nature means the result (Special Summon) is guaranteed once the destruction resolves.</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Payload Activation (Optional Branching Node):</w:t>
      </w:r>
      <w:r w:rsidDel="00000000" w:rsidR="00000000" w:rsidRPr="00000000">
        <w:rPr>
          <w:rFonts w:ascii="Google Sans Text" w:cs="Google Sans Text" w:eastAsia="Google Sans Text" w:hAnsi="Google Sans Text"/>
          <w:color w:val="1b1c1d"/>
          <w:rtl w:val="0"/>
        </w:rPr>
        <w:t xml:space="preserve"> Following the "SS Resolution" node, the visualization should feature an optional diamond node labeled "Payload Activation" (e.g., </w:t>
      </w:r>
      <w:r w:rsidDel="00000000" w:rsidR="00000000" w:rsidRPr="00000000">
        <w:rPr>
          <w:rFonts w:ascii="Google Sans Text" w:cs="Google Sans Text" w:eastAsia="Google Sans Text" w:hAnsi="Google Sans Text"/>
          <w:i w:val="1"/>
          <w:color w:val="1b1c1d"/>
          <w:rtl w:val="0"/>
        </w:rPr>
        <w:t xml:space="preserve">Moralltach</w:t>
      </w:r>
      <w:r w:rsidDel="00000000" w:rsidR="00000000" w:rsidRPr="00000000">
        <w:rPr>
          <w:rFonts w:ascii="Google Sans Text" w:cs="Google Sans Text" w:eastAsia="Google Sans Text" w:hAnsi="Google Sans Text"/>
          <w:color w:val="1b1c1d"/>
          <w:rtl w:val="0"/>
        </w:rPr>
        <w:t xml:space="preserve"> Effect or </w:t>
      </w:r>
      <w:r w:rsidDel="00000000" w:rsidR="00000000" w:rsidRPr="00000000">
        <w:rPr>
          <w:rFonts w:ascii="Google Sans Text" w:cs="Google Sans Text" w:eastAsia="Google Sans Text" w:hAnsi="Google Sans Text"/>
          <w:i w:val="1"/>
          <w:color w:val="1b1c1d"/>
          <w:rtl w:val="0"/>
        </w:rPr>
        <w:t xml:space="preserve">Lancea</w:t>
      </w:r>
      <w:r w:rsidDel="00000000" w:rsidR="00000000" w:rsidRPr="00000000">
        <w:rPr>
          <w:rFonts w:ascii="Google Sans Text" w:cs="Google Sans Text" w:eastAsia="Google Sans Text" w:hAnsi="Google Sans Text"/>
          <w:color w:val="1b1c1d"/>
          <w:rtl w:val="0"/>
        </w:rPr>
        <w:t xml:space="preserve"> Floodgate). This represents the point where the Artifact player chooses to activate the effect in a new chain link, and where the opponent can respond with negation.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Sequence Diagram 1: Core Consistency Loop (Ignition Setup)</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maps the process of using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to guarantee the Special Summon and payload of </w:t>
      </w:r>
      <w:r w:rsidDel="00000000" w:rsidR="00000000" w:rsidRPr="00000000">
        <w:rPr>
          <w:rFonts w:ascii="Google Sans Text" w:cs="Google Sans Text" w:eastAsia="Google Sans Text" w:hAnsi="Google Sans Text"/>
          <w:i w:val="1"/>
          <w:color w:val="1b1c1d"/>
          <w:rtl w:val="0"/>
        </w:rPr>
        <w:t xml:space="preserve">Artifact Moralltach</w:t>
      </w:r>
      <w:r w:rsidDel="00000000" w:rsidR="00000000" w:rsidRPr="00000000">
        <w:rPr>
          <w:rFonts w:ascii="Google Sans Text" w:cs="Google Sans Text" w:eastAsia="Google Sans Text" w:hAnsi="Google Sans Text"/>
          <w:color w:val="1b1c1d"/>
          <w:rtl w:val="0"/>
        </w:rPr>
        <w:t xml:space="preserve"> during the opponent’s turn.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 for Visualization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 (Turn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w:t>
            </w:r>
            <w:r w:rsidDel="00000000" w:rsidR="00000000" w:rsidRPr="00000000">
              <w:rPr>
                <w:rFonts w:ascii="Google Sans Text" w:cs="Google Sans Text" w:eastAsia="Google Sans Text" w:hAnsi="Google Sans Text"/>
                <w:b w:val="1"/>
                <w:color w:val="1b1c1d"/>
                <w:shd w:fill="auto" w:val="clear"/>
                <w:rtl w:val="0"/>
              </w:rPr>
              <w:t xml:space="preserve">Artifact Ignition</w:t>
            </w:r>
            <w:r w:rsidDel="00000000" w:rsidR="00000000" w:rsidRPr="00000000">
              <w:rPr>
                <w:rFonts w:ascii="Google Sans Text" w:cs="Google Sans Text" w:eastAsia="Google Sans Text" w:hAnsi="Google Sans Text"/>
                <w:color w:val="1b1c1d"/>
                <w:shd w:fill="auto" w:val="clear"/>
                <w:rtl w:val="0"/>
              </w:rPr>
              <w:t xml:space="preserve"> + other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State: Two Set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 (Turn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a searcher monster effect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commits to an action, opening 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window established.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w:t>
            </w:r>
            <w:r w:rsidDel="00000000" w:rsidR="00000000" w:rsidRPr="00000000">
              <w:rPr>
                <w:rFonts w:ascii="Google Sans Text" w:cs="Google Sans Text" w:eastAsia="Google Sans Text" w:hAnsi="Google Sans Text"/>
                <w:i w:val="1"/>
                <w:color w:val="1b1c1d"/>
                <w:shd w:fill="auto" w:val="clear"/>
                <w:rtl w:val="0"/>
              </w:rPr>
              <w:t xml:space="preserve">Artifact Ignition</w:t>
            </w:r>
            <w:r w:rsidDel="00000000" w:rsidR="00000000" w:rsidRPr="00000000">
              <w:rPr>
                <w:rFonts w:ascii="Google Sans Text" w:cs="Google Sans Text" w:eastAsia="Google Sans Text" w:hAnsi="Google Sans Text"/>
                <w:color w:val="1b1c1d"/>
                <w:shd w:fill="auto" w:val="clear"/>
                <w:rtl w:val="0"/>
              </w:rPr>
              <w:t xml:space="preserve">. Target Opponent's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Ignition</w:t>
            </w:r>
            <w:r w:rsidDel="00000000" w:rsidR="00000000" w:rsidRPr="00000000">
              <w:rPr>
                <w:rFonts w:ascii="Google Sans Text" w:cs="Google Sans Text" w:eastAsia="Google Sans Text" w:hAnsi="Google Sans Text"/>
                <w:color w:val="1b1c1d"/>
                <w:shd w:fill="auto" w:val="clear"/>
                <w:rtl w:val="0"/>
              </w:rPr>
              <w:t xml:space="preserve"> resolves. Destruction of Opponent's S/T, Set </w:t>
            </w:r>
            <w:r w:rsidDel="00000000" w:rsidR="00000000" w:rsidRPr="00000000">
              <w:rPr>
                <w:rFonts w:ascii="Google Sans Text" w:cs="Google Sans Text" w:eastAsia="Google Sans Text" w:hAnsi="Google Sans Text"/>
                <w:b w:val="1"/>
                <w:color w:val="1b1c1d"/>
                <w:shd w:fill="auto" w:val="clear"/>
                <w:rtl w:val="0"/>
              </w:rPr>
              <w:t xml:space="preserve">Moralltach</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Ignition</w:t>
            </w:r>
            <w:r w:rsidDel="00000000" w:rsidR="00000000" w:rsidRPr="00000000">
              <w:rPr>
                <w:rFonts w:ascii="Google Sans Text" w:cs="Google Sans Text" w:eastAsia="Google Sans Text" w:hAnsi="Google Sans Text"/>
                <w:color w:val="1b1c1d"/>
                <w:shd w:fill="auto" w:val="clear"/>
                <w:rtl w:val="0"/>
              </w:rPr>
              <w:t xml:space="preserve"> uses its primary removal and setting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monster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chain resolves.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Chain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Artifact Ignition’s</w:t>
            </w:r>
            <w:r w:rsidDel="00000000" w:rsidR="00000000" w:rsidRPr="00000000">
              <w:rPr>
                <w:rFonts w:ascii="Google Sans Text" w:cs="Google Sans Text" w:eastAsia="Google Sans Text" w:hAnsi="Google Sans Text"/>
                <w:color w:val="1b1c1d"/>
                <w:shd w:fill="auto" w:val="clear"/>
                <w:rtl w:val="0"/>
              </w:rPr>
              <w:t xml:space="preserve"> destruction effect, targeting the newly </w:t>
            </w:r>
            <w:r w:rsidDel="00000000" w:rsidR="00000000" w:rsidRPr="00000000">
              <w:rPr>
                <w:rFonts w:ascii="Google Sans Text" w:cs="Google Sans Text" w:eastAsia="Google Sans Text" w:hAnsi="Google Sans Text"/>
                <w:b w:val="1"/>
                <w:color w:val="1b1c1d"/>
                <w:shd w:fill="auto" w:val="clear"/>
                <w:rtl w:val="0"/>
              </w:rPr>
              <w:t xml:space="preserve">Set </w:t>
            </w:r>
            <w:r w:rsidDel="00000000" w:rsidR="00000000" w:rsidRPr="00000000">
              <w:rPr>
                <w:rFonts w:ascii="Google Sans Text" w:cs="Google Sans Text" w:eastAsia="Google Sans Text" w:hAnsi="Google Sans Text"/>
                <w:b w:val="1"/>
                <w:i w:val="1"/>
                <w:color w:val="1b1c1d"/>
                <w:shd w:fill="auto" w:val="clear"/>
                <w:rtl w:val="0"/>
              </w:rPr>
              <w:t xml:space="preserve">Moralltach</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Moralltach</w:t>
            </w:r>
            <w:r w:rsidDel="00000000" w:rsidR="00000000" w:rsidRPr="00000000">
              <w:rPr>
                <w:rFonts w:ascii="Google Sans Text" w:cs="Google Sans Text" w:eastAsia="Google Sans Text" w:hAnsi="Google Sans Text"/>
                <w:color w:val="1b1c1d"/>
                <w:shd w:fill="auto" w:val="clear"/>
                <w:rtl w:val="0"/>
              </w:rPr>
              <w:t xml:space="preserve"> is destroyed while Set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controlled destruction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Moralltach</w:t>
            </w:r>
            <w:r w:rsidDel="00000000" w:rsidR="00000000" w:rsidRPr="00000000">
              <w:rPr>
                <w:rFonts w:ascii="Google Sans Text" w:cs="Google Sans Text" w:eastAsia="Google Sans Text" w:hAnsi="Google Sans Text"/>
                <w:color w:val="1b1c1d"/>
                <w:shd w:fill="auto" w:val="clear"/>
                <w:rtl w:val="0"/>
              </w:rPr>
              <w:t xml:space="preserve"> Special Summons from the GY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is successful. </w:t>
            </w:r>
            <w:r w:rsidDel="00000000" w:rsidR="00000000" w:rsidRPr="00000000">
              <w:rPr>
                <w:rFonts w:ascii="Google Sans Text" w:cs="Google Sans Text" w:eastAsia="Google Sans Text" w:hAnsi="Google Sans Text"/>
                <w:i w:val="1"/>
                <w:color w:val="1b1c1d"/>
                <w:shd w:fill="auto" w:val="clear"/>
                <w:rtl w:val="0"/>
              </w:rPr>
              <w:t xml:space="preserve">Moralltach</w:t>
            </w:r>
            <w:r w:rsidDel="00000000" w:rsidR="00000000" w:rsidRPr="00000000">
              <w:rPr>
                <w:rFonts w:ascii="Google Sans Text" w:cs="Google Sans Text" w:eastAsia="Google Sans Text" w:hAnsi="Google Sans Text"/>
                <w:color w:val="1b1c1d"/>
                <w:shd w:fill="auto" w:val="clear"/>
                <w:rtl w:val="0"/>
              </w:rPr>
              <w:t xml:space="preserve"> optional trigger effect is now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field presence achieved.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Chain Link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Moralltach</w:t>
            </w:r>
            <w:r w:rsidDel="00000000" w:rsidR="00000000" w:rsidRPr="00000000">
              <w:rPr>
                <w:rFonts w:ascii="Google Sans Text" w:cs="Google Sans Text" w:eastAsia="Google Sans Text" w:hAnsi="Google Sans Text"/>
                <w:color w:val="1b1c1d"/>
                <w:shd w:fill="auto" w:val="clear"/>
                <w:rtl w:val="0"/>
              </w:rPr>
              <w:t xml:space="preserve"> effect (optional trigger). Target 1 face-up opponent's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of opponent's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Payload delivery (Spot Removal).</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Sequence Diagram 2: The Constellar Pleiades Endboard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heavy resource investment required to establish a formidable, multi-layered Rank 5 endboard.</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 for Visualization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 core combo generating 2 Level 5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 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Focus on material generation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the 2 Level 5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Artifact Durendal</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Xyz disruption layer established.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 secondary combo generating 2 additional Level 5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additional Level 5 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investment required for double Rank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the 2 additional Level 5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Constellar Pleiades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 Xyz disruption layer established.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w:t>
            </w:r>
            <w:r w:rsidDel="00000000" w:rsidR="00000000" w:rsidRPr="00000000">
              <w:rPr>
                <w:rFonts w:ascii="Google Sans Text" w:cs="Google Sans Text" w:eastAsia="Google Sans Text" w:hAnsi="Google Sans Text"/>
                <w:i w:val="1"/>
                <w:color w:val="1b1c1d"/>
                <w:shd w:fill="auto" w:val="clear"/>
                <w:rtl w:val="0"/>
              </w:rPr>
              <w:t xml:space="preserve">Artifact Sanctum</w:t>
            </w:r>
            <w:r w:rsidDel="00000000" w:rsidR="00000000" w:rsidRPr="00000000">
              <w:rPr>
                <w:rFonts w:ascii="Google Sans Text" w:cs="Google Sans Text" w:eastAsia="Google Sans Text" w:hAnsi="Google Sans Text"/>
                <w:color w:val="1b1c1d"/>
                <w:shd w:fill="auto" w:val="clear"/>
                <w:rtl w:val="0"/>
              </w:rPr>
              <w:t xml:space="preserve"> + generic trap (e.g., </w:t>
            </w:r>
            <w:r w:rsidDel="00000000" w:rsidR="00000000" w:rsidRPr="00000000">
              <w:rPr>
                <w:rFonts w:ascii="Google Sans Text" w:cs="Google Sans Text" w:eastAsia="Google Sans Text" w:hAnsi="Google Sans Text"/>
                <w:i w:val="1"/>
                <w:color w:val="1b1c1d"/>
                <w:shd w:fill="auto" w:val="clear"/>
                <w:rtl w:val="0"/>
              </w:rPr>
              <w:t xml:space="preserve">Infinite Impermanence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Endboard: </w:t>
            </w:r>
            <w:r w:rsidDel="00000000" w:rsidR="00000000" w:rsidRPr="00000000">
              <w:rPr>
                <w:rFonts w:ascii="Google Sans Text" w:cs="Google Sans Text" w:eastAsia="Google Sans Text" w:hAnsi="Google Sans Text"/>
                <w:i w:val="1"/>
                <w:color w:val="1b1c1d"/>
                <w:shd w:fill="auto" w:val="clear"/>
                <w:rtl w:val="0"/>
              </w:rPr>
              <w:t xml:space="preserve">Durendal</w:t>
            </w:r>
            <w:r w:rsidDel="00000000" w:rsidR="00000000" w:rsidRPr="00000000">
              <w:rPr>
                <w:rFonts w:ascii="Google Sans Text" w:cs="Google Sans Text" w:eastAsia="Google Sans Text" w:hAnsi="Google Sans Text"/>
                <w:color w:val="1b1c1d"/>
                <w:shd w:fill="auto" w:val="clear"/>
                <w:rtl w:val="0"/>
              </w:rPr>
              <w:t xml:space="preserve"> (effect redirection), </w:t>
            </w:r>
            <w:r w:rsidDel="00000000" w:rsidR="00000000" w:rsidRPr="00000000">
              <w:rPr>
                <w:rFonts w:ascii="Google Sans Text" w:cs="Google Sans Text" w:eastAsia="Google Sans Text" w:hAnsi="Google Sans Text"/>
                <w:i w:val="1"/>
                <w:color w:val="1b1c1d"/>
                <w:shd w:fill="auto" w:val="clear"/>
                <w:rtl w:val="0"/>
              </w:rPr>
              <w:t xml:space="preserve">Pleiades</w:t>
            </w:r>
            <w:r w:rsidDel="00000000" w:rsidR="00000000" w:rsidRPr="00000000">
              <w:rPr>
                <w:rFonts w:ascii="Google Sans Text" w:cs="Google Sans Text" w:eastAsia="Google Sans Text" w:hAnsi="Google Sans Text"/>
                <w:color w:val="1b1c1d"/>
                <w:shd w:fill="auto" w:val="clear"/>
                <w:rtl w:val="0"/>
              </w:rPr>
              <w:t xml:space="preserve"> (bounce), Set </w:t>
            </w:r>
            <w:r w:rsidDel="00000000" w:rsidR="00000000" w:rsidRPr="00000000">
              <w:rPr>
                <w:rFonts w:ascii="Google Sans Text" w:cs="Google Sans Text" w:eastAsia="Google Sans Text" w:hAnsi="Google Sans Text"/>
                <w:i w:val="1"/>
                <w:color w:val="1b1c1d"/>
                <w:shd w:fill="auto" w:val="clear"/>
                <w:rtl w:val="0"/>
              </w:rPr>
              <w:t xml:space="preserve">Sanctum</w:t>
            </w:r>
            <w:r w:rsidDel="00000000" w:rsidR="00000000" w:rsidRPr="00000000">
              <w:rPr>
                <w:rFonts w:ascii="Google Sans Text" w:cs="Google Sans Text" w:eastAsia="Google Sans Text" w:hAnsi="Google Sans Text"/>
                <w:color w:val="1b1c1d"/>
                <w:shd w:fill="auto" w:val="clear"/>
                <w:rtl w:val="0"/>
              </w:rPr>
              <w:t xml:space="preserve"> (for SS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Mapping all interaction points for the opponent’s turn.</w:t>
            </w:r>
          </w:p>
        </w:tc>
      </w:tr>
    </w:tbl>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Conclusions and Future Applications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archetype, while handicapped by the banning of </w:t>
      </w:r>
      <w:r w:rsidDel="00000000" w:rsidR="00000000" w:rsidRPr="00000000">
        <w:rPr>
          <w:rFonts w:ascii="Google Sans Text" w:cs="Google Sans Text" w:eastAsia="Google Sans Text" w:hAnsi="Google Sans Text"/>
          <w:i w:val="1"/>
          <w:color w:val="1b1c1d"/>
          <w:rtl w:val="0"/>
        </w:rPr>
        <w:t xml:space="preserve">Artifact Scythe</w:t>
      </w:r>
      <w:r w:rsidDel="00000000" w:rsidR="00000000" w:rsidRPr="00000000">
        <w:rPr>
          <w:rFonts w:ascii="Google Sans Text" w:cs="Google Sans Text" w:eastAsia="Google Sans Text" w:hAnsi="Google Sans Text"/>
          <w:color w:val="1b1c1d"/>
          <w:rtl w:val="0"/>
        </w:rPr>
        <w:t xml:space="preserve">, retains high technical utility as a flexible control engine and a facilitator of powerful generic Rank 5 plays. Its current role is defined not by linear combo but by adaptable disruption.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engine is rooted in its unique trigger timing, allowing the player to manipulate the chain to guarantee a Special Summon and gain card advantage by turning the opponent's removal attempts into proactive disruption. This requires sophisticated understanding of the mandatory Special Summon condition versus the optional payload effect.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the engine to reliably pump out Level 5 monsters, particularly through the complementary search mechanisms of </w:t>
      </w:r>
      <w:r w:rsidDel="00000000" w:rsidR="00000000" w:rsidRPr="00000000">
        <w:rPr>
          <w:rFonts w:ascii="Google Sans Text" w:cs="Google Sans Text" w:eastAsia="Google Sans Text" w:hAnsi="Google Sans Text"/>
          <w:i w:val="1"/>
          <w:color w:val="1b1c1d"/>
          <w:rtl w:val="0"/>
        </w:rPr>
        <w:t xml:space="preserve">Artifact Sanctum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Artifact Ignition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Artifact Dagda</w:t>
      </w:r>
      <w:r w:rsidDel="00000000" w:rsidR="00000000" w:rsidRPr="00000000">
        <w:rPr>
          <w:rFonts w:ascii="Google Sans Text" w:cs="Google Sans Text" w:eastAsia="Google Sans Text" w:hAnsi="Google Sans Text"/>
          <w:color w:val="1b1c1d"/>
          <w:rtl w:val="0"/>
        </w:rPr>
        <w:t xml:space="preserve">, ensures high consistency. In the current TCG meta, the strategic value lies in providing non-archetypal disruption via </w:t>
      </w:r>
      <w:r w:rsidDel="00000000" w:rsidR="00000000" w:rsidRPr="00000000">
        <w:rPr>
          <w:rFonts w:ascii="Google Sans Text" w:cs="Google Sans Text" w:eastAsia="Google Sans Text" w:hAnsi="Google Sans Text"/>
          <w:i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against banish-heavy strategies and securing access to powerful generic Rank 5 Xyz Monsters like </w:t>
      </w:r>
      <w:r w:rsidDel="00000000" w:rsidR="00000000" w:rsidRPr="00000000">
        <w:rPr>
          <w:rFonts w:ascii="Google Sans Text" w:cs="Google Sans Text" w:eastAsia="Google Sans Text" w:hAnsi="Google Sans Text"/>
          <w:i w:val="1"/>
          <w:color w:val="1b1c1d"/>
          <w:rtl w:val="0"/>
        </w:rPr>
        <w:t xml:space="preserve">Artifact Durendal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The flexibility of this Rank 5 toolbox allows hybrid decks to easily pivot their strategy depending on whether they are playing first (targeting proactive locks like the </w:t>
      </w:r>
      <w:r w:rsidDel="00000000" w:rsidR="00000000" w:rsidRPr="00000000">
        <w:rPr>
          <w:rFonts w:ascii="Google Sans Text" w:cs="Google Sans Text" w:eastAsia="Google Sans Text" w:hAnsi="Google Sans Text"/>
          <w:i w:val="1"/>
          <w:color w:val="1b1c1d"/>
          <w:rtl w:val="0"/>
        </w:rPr>
        <w:t xml:space="preserve">Durendal</w:t>
      </w:r>
      <w:r w:rsidDel="00000000" w:rsidR="00000000" w:rsidRPr="00000000">
        <w:rPr>
          <w:rFonts w:ascii="Google Sans Text" w:cs="Google Sans Text" w:eastAsia="Google Sans Text" w:hAnsi="Google Sans Text"/>
          <w:color w:val="1b1c1d"/>
          <w:rtl w:val="0"/>
        </w:rPr>
        <w:t xml:space="preserve"> Hand Loop) or second (utilizing Rank 5 removal options).</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Moralltach | Card Details | Yu-Gi-Oh! Neuron(TRADING CARD GAME CARD DATABASE),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https://www.db.yugioh-card.com/yugiohdb/card_search.action?ope=2&amp;cid=11040</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Moralltach (Platinum Secret Rare) - Quarter Century Stampede - YuGiOh,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https://www.tcgplayer.com/product/627501/yugioh-quarter-century-stampede-artifact-moralltach-platinum-secret-rare</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https://www.db.yugioh-card.com/yugiohdb/card_search.action?ope=1&amp;stype=1&amp;starfr=5&amp;starto=5&amp;othercon=2&amp;other=10</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finding the best generic rank 5 XYZ's. : r/yugioh - Reddit,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https://www.reddit.com/r/yugioh/comments/40yso4/help_finding_the_best_generic_rank_5_xyzs/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someone explain me Artifact-Scythe ban : r/Yugioh101 - Reddit,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https://www.reddit.com/r/Yugioh101/comments/10vtc1h/please_someone_explain_me_artifactscythe_ban/</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Play The Labrynth Deck - TCGplayer,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https://www.tcgplayer.com/content/article/How-To-Build-And-Play-The-Labrynth-Deck/fa57326a-ebc8-41de-8b99-63a7e22ccfd2/</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3: Conditions, Activations, and Effects – Yu-Gi-Oh!,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https://www.yugioh-card.com/eu/play/understanding-card-text/part-3-conditions-activations-and-effects/</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Sanctum | Card Details | Yu-Gi-Oh! Neuron(TRADING CARD GAME CARD DATABASE),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https://www.db.yugioh-card.com/yugiohdb/card_search.action?ope=2&amp;cid=11101&amp;request_locale=en</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Scythe is the problem, not Dagda : r/yugioh - Reddit,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https://www.reddit.com/r/yugioh/comments/su9lqd/why_scythe_is_the_problem_not_dagda/</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TCG use the artifact cards : r/masterduel - Reddit,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https://www.reddit.com/r/masterduel/comments/1j0wuzq/why_tcg_use_the_artifact_cards/</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Sanctum - Battles of Legend: Armageddon - YuGiOh - TCGplayer.com,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https://www.tcgplayer.com/product/218020/yugioh-battles-of-legend-armageddon-artifact-sanctum</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explain Artifact Dagda please :: Yu-Gi-Oh! Master Duel General Discussions,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https://steamcommunity.com/app/1449850/discussions/0/3274688023489297801/</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That Can Destroy Spells And Traps In Yu-Gi-Oh! - TheGamer,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https://www.thegamer.com/yu-gi-oh-tcg-best-spell-trap-destroying-cards/</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Durendal | Card Details | Yu-Gi-Oh! Neuron(TRADING CARD GAME CARD DATABASE),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https://www.db.yugioh-card.com/yugiohdb/card_search.action?ope=2&amp;cid=11078</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Cyber Dragons - TCGplayer,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https://www.tcgplayer.com/content/article/How-To-Play-Your-Guide-To-Cyber-Dragons/02e0b8ae-d25c-4dac-a6e8-229b02013aaf/</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my Cyber Dragon Deck? What are some combos I can do with this deck?,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https://www.reddit.com/r/Yugioh101/comments/g4rqag/thoughts_on_my_cyber_dragon_deck_what_are_some/</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Hybrid Decks: Fundamentals For Success - TCGplayer, geopend op september 27,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https://www.tcgplayer.com/content/article/Building-Hybrid-Decks-Fundamentals-For-Success/181334f0-5a87-4a15-a774-b29aaae9a7ed/</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Artifact Heroes - TCGplayer, geopend op september 27,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https://www.tcgplayer.com/content/article/Competitive-Corner-Top-8-Artifact-Heroes/9c76a047-78e2-4768-a646-f749d670fa82/</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Labrynth Guide - Yu-Gi-Oh! Master Duel Meta, geopend op september 27,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https://www.masterduelmeta.com/articles/guides/labrynth-guide-raines</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First vs Going Second decks : r/yugioh - Reddit, geopend op september 27,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https://www.reddit.com/r/yugioh/comments/tbvs6d/going_first_vs_going_second_decks/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1078" TargetMode="External"/><Relationship Id="rId22" Type="http://schemas.openxmlformats.org/officeDocument/2006/relationships/hyperlink" Target="https://www.reddit.com/r/Yugioh101/comments/g4rqag/thoughts_on_my_cyber_dragon_deck_what_are_some/" TargetMode="External"/><Relationship Id="rId21" Type="http://schemas.openxmlformats.org/officeDocument/2006/relationships/hyperlink" Target="https://www.tcgplayer.com/content/article/How-To-Play-Your-Guide-To-Cyber-Dragons/02e0b8ae-d25c-4dac-a6e8-229b02013aaf/" TargetMode="External"/><Relationship Id="rId24" Type="http://schemas.openxmlformats.org/officeDocument/2006/relationships/hyperlink" Target="https://www.tcgplayer.com/content/article/Competitive-Corner-Top-8-Artifact-Heroes/9c76a047-78e2-4768-a646-f749d670fa82/" TargetMode="External"/><Relationship Id="rId23" Type="http://schemas.openxmlformats.org/officeDocument/2006/relationships/hyperlink" Target="https://www.tcgplayer.com/content/article/Building-Hybrid-Decks-Fundamentals-For-Success/181334f0-5a87-4a15-a774-b29aaae9a7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40yso4/help_finding_the_best_generic_rank_5_xyzs/" TargetMode="External"/><Relationship Id="rId26" Type="http://schemas.openxmlformats.org/officeDocument/2006/relationships/hyperlink" Target="https://www.reddit.com/r/yugioh/comments/tbvs6d/going_first_vs_going_second_decks/" TargetMode="External"/><Relationship Id="rId25" Type="http://schemas.openxmlformats.org/officeDocument/2006/relationships/hyperlink" Target="https://www.masterduelmeta.com/articles/guides/labrynth-guide-raines"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1040" TargetMode="External"/><Relationship Id="rId7" Type="http://schemas.openxmlformats.org/officeDocument/2006/relationships/hyperlink" Target="https://www.tcgplayer.com/product/627501/yugioh-quarter-century-stampede-artifact-moralltach-platinum-secret-rare" TargetMode="External"/><Relationship Id="rId8" Type="http://schemas.openxmlformats.org/officeDocument/2006/relationships/hyperlink" Target="https://www.db.yugioh-card.com/yugiohdb/card_search.action?ope=1&amp;stype=1&amp;starfr=5&amp;starto=5&amp;othercon=2&amp;other=10" TargetMode="External"/><Relationship Id="rId11" Type="http://schemas.openxmlformats.org/officeDocument/2006/relationships/hyperlink" Target="https://www.tcgplayer.com/content/article/How-To-Build-And-Play-The-Labrynth-Deck/fa57326a-ebc8-41de-8b99-63a7e22ccfd2/" TargetMode="External"/><Relationship Id="rId10" Type="http://schemas.openxmlformats.org/officeDocument/2006/relationships/hyperlink" Target="https://www.reddit.com/r/Yugioh101/comments/10vtc1h/please_someone_explain_me_artifactscythe_ban/" TargetMode="External"/><Relationship Id="rId13" Type="http://schemas.openxmlformats.org/officeDocument/2006/relationships/hyperlink" Target="https://www.db.yugioh-card.com/yugiohdb/card_search.action?ope=2&amp;cid=11101&amp;request_locale=en" TargetMode="External"/><Relationship Id="rId12" Type="http://schemas.openxmlformats.org/officeDocument/2006/relationships/hyperlink" Target="https://www.yugioh-card.com/eu/play/understanding-card-text/part-3-conditions-activations-and-effects/" TargetMode="External"/><Relationship Id="rId15" Type="http://schemas.openxmlformats.org/officeDocument/2006/relationships/hyperlink" Target="https://www.reddit.com/r/yugioh/comments/su9lqd/why_scythe_is_the_problem_not_dagda/" TargetMode="External"/><Relationship Id="rId14" Type="http://schemas.openxmlformats.org/officeDocument/2006/relationships/hyperlink" Target="https://www.yugioh-card.com/eu/play/forbidden-and-limited-list/" TargetMode="External"/><Relationship Id="rId17" Type="http://schemas.openxmlformats.org/officeDocument/2006/relationships/hyperlink" Target="https://www.tcgplayer.com/product/218020/yugioh-battles-of-legend-armageddon-artifact-sanctum" TargetMode="External"/><Relationship Id="rId16" Type="http://schemas.openxmlformats.org/officeDocument/2006/relationships/hyperlink" Target="https://www.reddit.com/r/masterduel/comments/1j0wuzq/why_tcg_use_the_artifact_cards/" TargetMode="External"/><Relationship Id="rId19" Type="http://schemas.openxmlformats.org/officeDocument/2006/relationships/hyperlink" Target="https://www.thegamer.com/yu-gi-oh-tcg-best-spell-trap-destroying-cards/" TargetMode="External"/><Relationship Id="rId18" Type="http://schemas.openxmlformats.org/officeDocument/2006/relationships/hyperlink" Target="https://steamcommunity.com/app/1449850/discussions/0/32746880234892978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